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F12" w:rsidRPr="00AB7421" w:rsidRDefault="00E83F12" w:rsidP="00325E01">
      <w:pPr>
        <w:pStyle w:val="NoSpacing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B7421">
        <w:rPr>
          <w:rFonts w:ascii="Times New Roman" w:hAnsi="Times New Roman" w:cs="Times New Roman"/>
          <w:b/>
          <w:bCs/>
          <w:sz w:val="24"/>
          <w:szCs w:val="24"/>
        </w:rPr>
        <w:t>Экзаменационные вопросы по дисциплине «Интегрированные электрические и гибридные системы транспортных средств»</w:t>
      </w:r>
    </w:p>
    <w:p w:rsidR="00E83F12" w:rsidRPr="00AB7421" w:rsidRDefault="00E83F12" w:rsidP="00C2284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Место электропривода в технике,  структура электропривода,  назначение и функции электропривода.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Общая концепция электрического привода наземного транспортного средства.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Перспективы использования электрического привода в автомобиле.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>Теоретические и методические основы анализа систем тягового электропривода автомобиля.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Тяговые электрические машины постоянного тока.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Тяговые асинхронные электродвигатели.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Тяговые синхронные генераторы.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Электромобиль. Тяговый теплоэлектрический привод автомобиля..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Привод с помощью электродвигателей, установленных в ступицах колёс..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Конструкции электромотор-колес и основы их расчета..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Привод с помощью одного электродвигателя+генератора в центральной трансмиссии.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Общие принципы функционирования  тягового электропривода автомобиля с комбинированной энергетической установкой.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Классификация и комбинации тягового электропривода автомобиля с комбинированной энергетической установкой.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Электроприводы для транспортных средств с комбинированным приводом</w:t>
      </w:r>
      <w:r w:rsidRPr="00AB74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Эксплуатация транспортных средств с комбинированными приводами</w:t>
      </w:r>
      <w:r w:rsidRPr="00AB7421">
        <w:rPr>
          <w:rFonts w:ascii="Times New Roman" w:hAnsi="Times New Roman" w:cs="Times New Roman"/>
          <w:sz w:val="24"/>
          <w:szCs w:val="24"/>
        </w:rPr>
        <w:t>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Последовательная схема тягового электропривода автомобиля с комбинированной энергетической установкой.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Параллельная схема тягового электропривода автомобиля с комбинированной энергетической установкой.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Модификации тягового электропривода автомобиля с комбинированной энергетической установкой.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>Классификация гибридных систем.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Основные гибридные системы приводов.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Электроника контуров управляющих гибридным приводом.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>Электромеханическая трансмиссия - технологии и практическое использование.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>Узлы гибридных приводов.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Модульная конструкция гибридных приводов. Гибридные модули.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Гибридные коробки передач.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Низковольтные гибридные системы.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Последовательный гибрид.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Параллельный гибрид.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Комбинированный или разветвленный гибрид.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Подключаемый гибрид.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Микрогибрид.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Мягкий гибрид.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Полный гибрид.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Основы проектирования, конструирования и расчета гибридных приводов.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Методика расчетов базовых параметров и характеристик энергосиловой установки параллельной компоновочной схемы.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>Общий обзор и анализ методик расчета передаточных чисел трансмиссий автомобилей.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Тяговые системы электромобилей.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Аккумуляторные батареи гибридных силовых установок.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Аккумулирование энергии при торможении.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Режимы работы гибридных приводов.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Диагностика гибридных силовых установок.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Влияние конструктивных параметров на эффективность электромобилей. Области эффективного использования электромобилей.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Сборка и испытание гибридных приводов.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Система рекуперативного торможения</w:t>
      </w:r>
      <w:r w:rsidRPr="00AB74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Бортовые сети транспортных средств с комбинированным приводом.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Топливные элементы для привода транспортного средства.</w:t>
      </w:r>
      <w:r w:rsidRPr="00AB74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Общие положения. Устройство и принцип работы гибридных автомобилей.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Характеристики гибридных автомобилей, применяемые конструктивные решения и тенденции развития гибридных автомобилей.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Силы действующие на автомобиль с гибридной энергосиловой установкой. </w:t>
      </w:r>
    </w:p>
    <w:p w:rsidR="00E83F12" w:rsidRPr="00AB7421" w:rsidRDefault="00E83F12" w:rsidP="0032709B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>Тяговая динамика автомобиля с гибридной энергосиловой установкой.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Достоинства и недостатки гибридных автомобилей.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color w:val="000000"/>
          <w:sz w:val="24"/>
          <w:szCs w:val="24"/>
        </w:rPr>
        <w:t>Методика определения основных параметров электросиловой установки гибридного автомобиля</w:t>
      </w:r>
      <w:r w:rsidRPr="00AB74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color w:val="000000"/>
          <w:sz w:val="24"/>
          <w:szCs w:val="24"/>
        </w:rPr>
        <w:t>Анализ существующих автомобилей с гибридным приводом</w:t>
      </w:r>
      <w:r w:rsidRPr="00AB74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color w:val="000000"/>
          <w:sz w:val="24"/>
          <w:szCs w:val="24"/>
        </w:rPr>
        <w:t>Системы управления гибридными автомобилями</w:t>
      </w:r>
      <w:r w:rsidRPr="00AB74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color w:val="000000"/>
          <w:sz w:val="24"/>
          <w:szCs w:val="24"/>
        </w:rPr>
        <w:t>Электрические компоненты в технологии гибридного привода.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color w:val="000000"/>
          <w:sz w:val="24"/>
          <w:szCs w:val="24"/>
        </w:rPr>
        <w:t>Испытание гибридных автомобилей</w:t>
      </w:r>
      <w:r w:rsidRPr="00AB74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>Топливная экономичность</w:t>
      </w:r>
      <w:r w:rsidRPr="00AB7421">
        <w:rPr>
          <w:rFonts w:ascii="Times New Roman" w:hAnsi="Times New Roman" w:cs="Times New Roman"/>
          <w:color w:val="000000"/>
          <w:sz w:val="24"/>
          <w:szCs w:val="24"/>
        </w:rPr>
        <w:t xml:space="preserve"> автомобилей с гибридной энергосиловой установкой</w:t>
      </w:r>
      <w:r w:rsidRPr="00AB74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color w:val="000000"/>
          <w:sz w:val="24"/>
          <w:szCs w:val="24"/>
        </w:rPr>
        <w:t>Разработка многомассовой математической модели движения гибридного автомобиля параллельно компоновочной схеме</w:t>
      </w:r>
      <w:r w:rsidRPr="00AB74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color w:val="000000"/>
          <w:sz w:val="24"/>
          <w:szCs w:val="24"/>
        </w:rPr>
        <w:t>Разработка и экспериментальные исследования легкового автомобиля с комбинированной энергосиловой установкой.</w:t>
      </w:r>
      <w:r w:rsidRPr="00AB74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>Современные электромобили и их системы тягового привода.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>Устройство и принцип работы электромобилей.</w:t>
      </w:r>
      <w:r w:rsidRPr="00AB74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7421">
        <w:rPr>
          <w:rFonts w:ascii="Times New Roman" w:hAnsi="Times New Roman" w:cs="Times New Roman"/>
          <w:noProof/>
          <w:sz w:val="24"/>
          <w:szCs w:val="24"/>
        </w:rPr>
        <w:t>Узлы, агрегаты и системы электромобиля.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noProof/>
          <w:sz w:val="24"/>
          <w:szCs w:val="24"/>
        </w:rPr>
        <w:t>Общие сведенья. Проблемы, решаемые электромобилями.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noProof/>
          <w:sz w:val="24"/>
          <w:szCs w:val="24"/>
        </w:rPr>
        <w:t>Классическая схема электромобиля.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Характеристики энергоустановок электромобилей, применяемые конструктивные решения и тенденции развития электропривода.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Вентильные преобразователи в системах тягового привода электромобилей.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>Оптимальный выбор параметров силовых агрегатов систем тягового привода электромобилей.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Системы автоматического регулирования систем тягового привода электромобилей.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>Проектирование систем тягового привода электромобилей.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noProof/>
          <w:sz w:val="24"/>
          <w:szCs w:val="24"/>
        </w:rPr>
        <w:t>Электродвигатели и приводные системы электромобиля.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Методы расчета электромобилей.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Полностью электрические приводы. 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noProof/>
          <w:sz w:val="24"/>
          <w:szCs w:val="24"/>
        </w:rPr>
        <w:t>Коробки переключения передач для электромобилей.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noProof/>
          <w:sz w:val="24"/>
          <w:szCs w:val="24"/>
        </w:rPr>
        <w:t>Тяговые аккумуляторные батареи электромобилей.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Зарядка электромобилей. </w:t>
      </w:r>
      <w:r w:rsidRPr="00AB7421">
        <w:rPr>
          <w:rFonts w:ascii="Times New Roman" w:hAnsi="Times New Roman" w:cs="Times New Roman"/>
          <w:noProof/>
          <w:sz w:val="24"/>
          <w:szCs w:val="24"/>
        </w:rPr>
        <w:t>Зарядные и защитные устройства.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noProof/>
          <w:sz w:val="24"/>
          <w:szCs w:val="24"/>
        </w:rPr>
        <w:t>Перспективные источники энергии для электромобилей.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noProof/>
          <w:sz w:val="24"/>
          <w:szCs w:val="24"/>
        </w:rPr>
        <w:t>Вспомогательные бортовые системы электромобиля.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noProof/>
          <w:sz w:val="24"/>
          <w:szCs w:val="24"/>
        </w:rPr>
        <w:t>Системы управления электромобилем.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noProof/>
          <w:sz w:val="24"/>
          <w:szCs w:val="24"/>
        </w:rPr>
        <w:t>Электромобильная систеиа климат-контроля.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noProof/>
          <w:sz w:val="24"/>
          <w:szCs w:val="24"/>
        </w:rPr>
        <w:t>Низкольтные источники питания электромобилей.</w:t>
      </w:r>
    </w:p>
    <w:p w:rsidR="00E83F12" w:rsidRPr="00AB7421" w:rsidRDefault="00E83F12" w:rsidP="00D90620">
      <w:pPr>
        <w:pStyle w:val="NoSpacing"/>
        <w:numPr>
          <w:ilvl w:val="0"/>
          <w:numId w:val="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7421">
        <w:rPr>
          <w:rFonts w:ascii="Times New Roman" w:hAnsi="Times New Roman" w:cs="Times New Roman"/>
          <w:sz w:val="24"/>
          <w:szCs w:val="24"/>
        </w:rPr>
        <w:t xml:space="preserve">Инфраструктура по зарядке электромобилей. </w:t>
      </w:r>
    </w:p>
    <w:sectPr w:rsidR="00E83F12" w:rsidRPr="00AB7421" w:rsidSect="00D838E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51FB5"/>
    <w:multiLevelType w:val="hybridMultilevel"/>
    <w:tmpl w:val="26482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5395E"/>
    <w:multiLevelType w:val="hybridMultilevel"/>
    <w:tmpl w:val="5A002ACC"/>
    <w:lvl w:ilvl="0" w:tplc="4D0664E6">
      <w:start w:val="1"/>
      <w:numFmt w:val="decimal"/>
      <w:lvlText w:val="%1."/>
      <w:lvlJc w:val="left"/>
      <w:pPr>
        <w:ind w:left="2912" w:hanging="36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F2A57"/>
    <w:multiLevelType w:val="hybridMultilevel"/>
    <w:tmpl w:val="AF9EB3DA"/>
    <w:lvl w:ilvl="0" w:tplc="49D4975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115FA"/>
    <w:multiLevelType w:val="hybridMultilevel"/>
    <w:tmpl w:val="A244B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205638"/>
    <w:multiLevelType w:val="hybridMultilevel"/>
    <w:tmpl w:val="C4465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79E7"/>
    <w:rsid w:val="00034CF9"/>
    <w:rsid w:val="00067902"/>
    <w:rsid w:val="00083EC0"/>
    <w:rsid w:val="000D25A0"/>
    <w:rsid w:val="0014324C"/>
    <w:rsid w:val="00146AB1"/>
    <w:rsid w:val="00147DC3"/>
    <w:rsid w:val="00254FEE"/>
    <w:rsid w:val="00274325"/>
    <w:rsid w:val="002828D5"/>
    <w:rsid w:val="00325E01"/>
    <w:rsid w:val="0032709B"/>
    <w:rsid w:val="004579E7"/>
    <w:rsid w:val="00517AB6"/>
    <w:rsid w:val="005316B5"/>
    <w:rsid w:val="00775EA9"/>
    <w:rsid w:val="007F18D8"/>
    <w:rsid w:val="00856AD8"/>
    <w:rsid w:val="008D2E98"/>
    <w:rsid w:val="009258D2"/>
    <w:rsid w:val="00931519"/>
    <w:rsid w:val="00AB7421"/>
    <w:rsid w:val="00B922ED"/>
    <w:rsid w:val="00BA44C9"/>
    <w:rsid w:val="00BD352C"/>
    <w:rsid w:val="00C2284E"/>
    <w:rsid w:val="00CA19B2"/>
    <w:rsid w:val="00D3695C"/>
    <w:rsid w:val="00D53873"/>
    <w:rsid w:val="00D60F25"/>
    <w:rsid w:val="00D838EE"/>
    <w:rsid w:val="00D90620"/>
    <w:rsid w:val="00E15B80"/>
    <w:rsid w:val="00E83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B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4579E7"/>
    <w:rPr>
      <w:b/>
      <w:bCs/>
    </w:rPr>
  </w:style>
  <w:style w:type="paragraph" w:styleId="NoSpacing">
    <w:name w:val="No Spacing"/>
    <w:uiPriority w:val="99"/>
    <w:qFormat/>
    <w:rsid w:val="009258D2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2</Pages>
  <Words>729</Words>
  <Characters>4159</Characters>
  <Application>Microsoft Office Outlook</Application>
  <DocSecurity>0</DocSecurity>
  <Lines>0</Lines>
  <Paragraphs>0</Paragraphs>
  <ScaleCrop>false</ScaleCrop>
  <Company>КГУ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Амангельды</dc:creator>
  <cp:keywords/>
  <dc:description/>
  <cp:lastModifiedBy>Декан ИТФ</cp:lastModifiedBy>
  <cp:revision>17</cp:revision>
  <dcterms:created xsi:type="dcterms:W3CDTF">2012-10-04T02:38:00Z</dcterms:created>
  <dcterms:modified xsi:type="dcterms:W3CDTF">2017-01-09T07:17:00Z</dcterms:modified>
</cp:coreProperties>
</file>